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4B6C" w14:textId="77777777" w:rsidR="004816DA" w:rsidRPr="00361BB7" w:rsidRDefault="004816DA" w:rsidP="00361BB7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164C2802" w14:textId="77777777" w:rsidR="004816DA" w:rsidRPr="00361BB7" w:rsidRDefault="004D5B69" w:rsidP="00361BB7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361BB7">
        <w:rPr>
          <w:rFonts w:ascii="Calibri" w:hAnsi="Calibri" w:cs="Calibri"/>
        </w:rPr>
        <w:t xml:space="preserve"> </w:t>
      </w:r>
    </w:p>
    <w:p w14:paraId="02A789EE" w14:textId="77777777" w:rsidR="004816DA" w:rsidRPr="00361BB7" w:rsidRDefault="004D5B69" w:rsidP="00361B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center"/>
        <w:rPr>
          <w:rFonts w:ascii="Calibri" w:eastAsia="Times New Roman" w:hAnsi="Calibri" w:cs="Calibri"/>
          <w:b/>
          <w:bCs/>
        </w:rPr>
      </w:pPr>
      <w:r w:rsidRPr="00361BB7">
        <w:rPr>
          <w:rFonts w:ascii="Calibri" w:hAnsi="Calibri" w:cs="Calibri"/>
          <w:b/>
          <w:bCs/>
        </w:rPr>
        <w:t xml:space="preserve">KRISPOL jeszcze bliżej z najlepszą ligową </w:t>
      </w:r>
      <w:proofErr w:type="spellStart"/>
      <w:r w:rsidRPr="00361BB7">
        <w:rPr>
          <w:rFonts w:ascii="Calibri" w:hAnsi="Calibri" w:cs="Calibri"/>
          <w:b/>
          <w:bCs/>
        </w:rPr>
        <w:t>siatk</w:t>
      </w:r>
      <w:proofErr w:type="spellEnd"/>
      <w:r w:rsidRPr="00361BB7">
        <w:rPr>
          <w:rFonts w:ascii="Calibri" w:hAnsi="Calibri" w:cs="Calibri"/>
          <w:b/>
          <w:bCs/>
          <w:lang w:val="es-ES_tradnl"/>
        </w:rPr>
        <w:t>ó</w:t>
      </w:r>
      <w:proofErr w:type="spellStart"/>
      <w:r w:rsidRPr="00361BB7">
        <w:rPr>
          <w:rFonts w:ascii="Calibri" w:hAnsi="Calibri" w:cs="Calibri"/>
          <w:b/>
          <w:bCs/>
        </w:rPr>
        <w:t>wką</w:t>
      </w:r>
      <w:proofErr w:type="spellEnd"/>
    </w:p>
    <w:p w14:paraId="70632196" w14:textId="77777777" w:rsidR="004816DA" w:rsidRPr="00361BB7" w:rsidRDefault="004816DA" w:rsidP="00361B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Calibri" w:eastAsia="Times New Roman" w:hAnsi="Calibri" w:cs="Calibri"/>
        </w:rPr>
      </w:pPr>
    </w:p>
    <w:p w14:paraId="260C6531" w14:textId="77777777" w:rsidR="004816DA" w:rsidRPr="00361BB7" w:rsidRDefault="004D5B69" w:rsidP="00361B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Calibri" w:eastAsia="Times New Roman" w:hAnsi="Calibri" w:cs="Calibri"/>
        </w:rPr>
      </w:pPr>
      <w:r w:rsidRPr="00361BB7">
        <w:rPr>
          <w:rFonts w:ascii="Calibri" w:hAnsi="Calibri" w:cs="Calibri"/>
          <w:b/>
          <w:bCs/>
        </w:rPr>
        <w:t xml:space="preserve">Polska Liga </w:t>
      </w:r>
      <w:proofErr w:type="spellStart"/>
      <w:r w:rsidRPr="00361BB7">
        <w:rPr>
          <w:rFonts w:ascii="Calibri" w:hAnsi="Calibri" w:cs="Calibri"/>
          <w:b/>
          <w:bCs/>
        </w:rPr>
        <w:t>Siatk</w:t>
      </w:r>
      <w:proofErr w:type="spellEnd"/>
      <w:r w:rsidRPr="00361BB7">
        <w:rPr>
          <w:rFonts w:ascii="Calibri" w:hAnsi="Calibri" w:cs="Calibri"/>
          <w:b/>
          <w:bCs/>
          <w:lang w:val="es-ES_tradnl"/>
        </w:rPr>
        <w:t>ó</w:t>
      </w:r>
      <w:proofErr w:type="spellStart"/>
      <w:r w:rsidRPr="00361BB7">
        <w:rPr>
          <w:rFonts w:ascii="Calibri" w:hAnsi="Calibri" w:cs="Calibri"/>
          <w:b/>
          <w:bCs/>
        </w:rPr>
        <w:t>wki</w:t>
      </w:r>
      <w:proofErr w:type="spellEnd"/>
      <w:r w:rsidRPr="00361BB7">
        <w:rPr>
          <w:rFonts w:ascii="Calibri" w:hAnsi="Calibri" w:cs="Calibri"/>
          <w:b/>
          <w:bCs/>
        </w:rPr>
        <w:t xml:space="preserve"> S.A. oraz firma KRISPOL rozwijają współpracę. W sezonie 2020/2021 wiodący europejski producent bram i stolarki otworowej jeszcze mocniej zaangażuje się we wspieranie flagowych rozgrywek prowadzonych przez PLS.</w:t>
      </w:r>
      <w:r w:rsidRPr="00361BB7">
        <w:rPr>
          <w:rFonts w:ascii="Calibri" w:eastAsia="Times New Roman" w:hAnsi="Calibri" w:cs="Calibri"/>
        </w:rPr>
        <w:br/>
      </w:r>
      <w:r w:rsidRPr="00361BB7">
        <w:rPr>
          <w:rFonts w:ascii="Calibri" w:eastAsia="Times New Roman" w:hAnsi="Calibri" w:cs="Calibri"/>
        </w:rPr>
        <w:br/>
      </w:r>
      <w:r w:rsidRPr="00361BB7">
        <w:rPr>
          <w:rFonts w:ascii="Calibri" w:hAnsi="Calibri" w:cs="Calibri"/>
        </w:rPr>
        <w:t xml:space="preserve">Przypomnijmy, że obie spółki podjęły współpracę w 2019 roku. W jej ramach KRISPOL został Sponsorem Tytularnym zaplecza </w:t>
      </w:r>
      <w:proofErr w:type="spellStart"/>
      <w:r w:rsidRPr="00361BB7">
        <w:rPr>
          <w:rFonts w:ascii="Calibri" w:hAnsi="Calibri" w:cs="Calibri"/>
        </w:rPr>
        <w:t>PlusLigi</w:t>
      </w:r>
      <w:proofErr w:type="spellEnd"/>
      <w:r w:rsidRPr="00361BB7">
        <w:rPr>
          <w:rFonts w:ascii="Calibri" w:hAnsi="Calibri" w:cs="Calibri"/>
        </w:rPr>
        <w:t xml:space="preserve"> – KRISPOL 1. Ligi Mężczyzn. Po upływie pół roku obie strony zdecydowały się na wprowadzenie nowych rozwiązań, </w:t>
      </w:r>
      <w:proofErr w:type="spellStart"/>
      <w:r w:rsidRPr="00361BB7">
        <w:rPr>
          <w:rFonts w:ascii="Calibri" w:hAnsi="Calibri" w:cs="Calibri"/>
        </w:rPr>
        <w:t>kt</w:t>
      </w:r>
      <w:proofErr w:type="spellEnd"/>
      <w:r w:rsidRPr="00361BB7">
        <w:rPr>
          <w:rFonts w:ascii="Calibri" w:hAnsi="Calibri" w:cs="Calibri"/>
          <w:lang w:val="es-ES_tradnl"/>
        </w:rPr>
        <w:t>ó</w:t>
      </w:r>
      <w:r w:rsidRPr="00361BB7">
        <w:rPr>
          <w:rFonts w:ascii="Calibri" w:hAnsi="Calibri" w:cs="Calibri"/>
        </w:rPr>
        <w:t xml:space="preserve">re poszerzają ich partnerstwo. </w:t>
      </w:r>
    </w:p>
    <w:p w14:paraId="4492D05B" w14:textId="77777777" w:rsidR="004816DA" w:rsidRPr="00361BB7" w:rsidRDefault="004816DA" w:rsidP="00361B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Calibri" w:eastAsia="Times New Roman" w:hAnsi="Calibri" w:cs="Calibri"/>
        </w:rPr>
      </w:pPr>
    </w:p>
    <w:p w14:paraId="4F501ECE" w14:textId="32673B0E" w:rsidR="004816DA" w:rsidRPr="00361BB7" w:rsidRDefault="004D5B69" w:rsidP="00361B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Calibri" w:eastAsia="Times New Roman" w:hAnsi="Calibri" w:cs="Calibri"/>
        </w:rPr>
      </w:pPr>
      <w:r w:rsidRPr="00361BB7">
        <w:rPr>
          <w:rFonts w:ascii="Calibri" w:hAnsi="Calibri" w:cs="Calibri"/>
        </w:rPr>
        <w:t xml:space="preserve">W sezonie 2020/2021 firma KRISPOL została Sponsorem Polskiej Ligi </w:t>
      </w:r>
      <w:proofErr w:type="spellStart"/>
      <w:r w:rsidRPr="00361BB7">
        <w:rPr>
          <w:rFonts w:ascii="Calibri" w:hAnsi="Calibri" w:cs="Calibri"/>
        </w:rPr>
        <w:t>Siatk</w:t>
      </w:r>
      <w:proofErr w:type="spellEnd"/>
      <w:r w:rsidRPr="00361BB7">
        <w:rPr>
          <w:rFonts w:ascii="Calibri" w:hAnsi="Calibri" w:cs="Calibri"/>
          <w:lang w:val="es-ES_tradnl"/>
        </w:rPr>
        <w:t>ó</w:t>
      </w:r>
      <w:proofErr w:type="spellStart"/>
      <w:r w:rsidRPr="00361BB7">
        <w:rPr>
          <w:rFonts w:ascii="Calibri" w:hAnsi="Calibri" w:cs="Calibri"/>
        </w:rPr>
        <w:t>wki</w:t>
      </w:r>
      <w:proofErr w:type="spellEnd"/>
      <w:r w:rsidRPr="00361BB7">
        <w:rPr>
          <w:rFonts w:ascii="Calibri" w:hAnsi="Calibri" w:cs="Calibri"/>
        </w:rPr>
        <w:t xml:space="preserve">, tym samym wyraźnie wzrośnie liczba ekspozycji tej marki w </w:t>
      </w:r>
      <w:proofErr w:type="spellStart"/>
      <w:r w:rsidRPr="00361BB7">
        <w:rPr>
          <w:rFonts w:ascii="Calibri" w:hAnsi="Calibri" w:cs="Calibri"/>
        </w:rPr>
        <w:t>PlusLidze</w:t>
      </w:r>
      <w:proofErr w:type="spellEnd"/>
      <w:r w:rsidRPr="00361BB7">
        <w:rPr>
          <w:rFonts w:ascii="Calibri" w:hAnsi="Calibri" w:cs="Calibri"/>
        </w:rPr>
        <w:t xml:space="preserve"> – Lidze Mistrz</w:t>
      </w:r>
      <w:r w:rsidRPr="00361BB7">
        <w:rPr>
          <w:rFonts w:ascii="Calibri" w:hAnsi="Calibri" w:cs="Calibri"/>
          <w:lang w:val="es-ES_tradnl"/>
        </w:rPr>
        <w:t>ó</w:t>
      </w:r>
      <w:r w:rsidRPr="00361BB7">
        <w:rPr>
          <w:rFonts w:ascii="Calibri" w:hAnsi="Calibri" w:cs="Calibri"/>
        </w:rPr>
        <w:t xml:space="preserve">w Świata, a także pozostałych rozgrywkach prowadzonych przez PLS, w tym w </w:t>
      </w:r>
      <w:r w:rsidR="005D056B" w:rsidRPr="00361BB7">
        <w:rPr>
          <w:rFonts w:ascii="Calibri" w:hAnsi="Calibri" w:cs="Calibri"/>
        </w:rPr>
        <w:t xml:space="preserve">TAURON Lidze i </w:t>
      </w:r>
      <w:r w:rsidRPr="00361BB7">
        <w:rPr>
          <w:rFonts w:ascii="Calibri" w:hAnsi="Calibri" w:cs="Calibri"/>
        </w:rPr>
        <w:t>TAURON 1. Lidze oraz przy okazji turniej</w:t>
      </w:r>
      <w:r w:rsidRPr="00361BB7">
        <w:rPr>
          <w:rFonts w:ascii="Calibri" w:hAnsi="Calibri" w:cs="Calibri"/>
          <w:lang w:val="es-ES_tradnl"/>
        </w:rPr>
        <w:t>ó</w:t>
      </w:r>
      <w:r w:rsidRPr="00361BB7">
        <w:rPr>
          <w:rFonts w:ascii="Calibri" w:hAnsi="Calibri" w:cs="Calibri"/>
        </w:rPr>
        <w:t xml:space="preserve">w finałowych </w:t>
      </w:r>
      <w:r w:rsidR="005D056B" w:rsidRPr="00361BB7">
        <w:rPr>
          <w:rFonts w:ascii="Calibri" w:hAnsi="Calibri" w:cs="Calibri"/>
        </w:rPr>
        <w:t xml:space="preserve">TAURON </w:t>
      </w:r>
      <w:r w:rsidRPr="00361BB7">
        <w:rPr>
          <w:rFonts w:ascii="Calibri" w:hAnsi="Calibri" w:cs="Calibri"/>
        </w:rPr>
        <w:t>Puchar</w:t>
      </w:r>
      <w:r w:rsidRPr="00361BB7">
        <w:rPr>
          <w:rFonts w:ascii="Calibri" w:hAnsi="Calibri" w:cs="Calibri"/>
          <w:lang w:val="es-ES_tradnl"/>
        </w:rPr>
        <w:t>ó</w:t>
      </w:r>
      <w:r w:rsidRPr="00361BB7">
        <w:rPr>
          <w:rFonts w:ascii="Calibri" w:hAnsi="Calibri" w:cs="Calibri"/>
        </w:rPr>
        <w:t xml:space="preserve">w Polski Kobiet i Mężczyzn czy Superpucharach. Ekspozycja marki KRISPOL będzie widoczna </w:t>
      </w:r>
      <w:hyperlink r:id="rId6" w:history="1">
        <w:r w:rsidRPr="00361BB7">
          <w:rPr>
            <w:rFonts w:ascii="Calibri" w:hAnsi="Calibri" w:cs="Calibri"/>
          </w:rPr>
          <w:t>m.in</w:t>
        </w:r>
      </w:hyperlink>
      <w:r w:rsidRPr="00361BB7">
        <w:rPr>
          <w:rFonts w:ascii="Calibri" w:hAnsi="Calibri" w:cs="Calibri"/>
        </w:rPr>
        <w:t>. na specjalnej obudowie stanowiska sędziowskiego</w:t>
      </w:r>
      <w:r w:rsidR="00C469F1" w:rsidRPr="00361BB7">
        <w:rPr>
          <w:rFonts w:ascii="Calibri" w:hAnsi="Calibri" w:cs="Calibri"/>
        </w:rPr>
        <w:t>,</w:t>
      </w:r>
      <w:r w:rsidRPr="00361BB7">
        <w:rPr>
          <w:rFonts w:ascii="Calibri" w:hAnsi="Calibri" w:cs="Calibri"/>
        </w:rPr>
        <w:t xml:space="preserve"> a także na bandach </w:t>
      </w:r>
      <w:proofErr w:type="spellStart"/>
      <w:r w:rsidRPr="00361BB7">
        <w:rPr>
          <w:rFonts w:ascii="Calibri" w:hAnsi="Calibri" w:cs="Calibri"/>
        </w:rPr>
        <w:t>ledowych</w:t>
      </w:r>
      <w:proofErr w:type="spellEnd"/>
      <w:r w:rsidRPr="00361BB7">
        <w:rPr>
          <w:rFonts w:ascii="Calibri" w:hAnsi="Calibri" w:cs="Calibri"/>
        </w:rPr>
        <w:t>.</w:t>
      </w:r>
    </w:p>
    <w:p w14:paraId="4FBAA651" w14:textId="77777777" w:rsidR="004816DA" w:rsidRPr="00361BB7" w:rsidRDefault="004816DA" w:rsidP="00361B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Calibri" w:eastAsia="Times New Roman" w:hAnsi="Calibri" w:cs="Calibri"/>
        </w:rPr>
      </w:pPr>
    </w:p>
    <w:p w14:paraId="6AA20C8D" w14:textId="4EC769F3" w:rsidR="004816DA" w:rsidRPr="00361BB7" w:rsidRDefault="004D5B69" w:rsidP="00361B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Calibri" w:eastAsia="Times New Roman" w:hAnsi="Calibri" w:cs="Calibri"/>
        </w:rPr>
      </w:pPr>
      <w:r w:rsidRPr="00361BB7">
        <w:rPr>
          <w:rFonts w:ascii="Calibri" w:hAnsi="Calibri" w:cs="Calibri"/>
          <w:i/>
          <w:iCs/>
        </w:rPr>
        <w:t xml:space="preserve">– To kolejny etap naszej współpracy, bardzo się cieszę, że ona tak harmonijnie się rozwija </w:t>
      </w:r>
      <w:r w:rsidRPr="00361BB7">
        <w:rPr>
          <w:rFonts w:ascii="Calibri" w:hAnsi="Calibri" w:cs="Calibri"/>
        </w:rPr>
        <w:t xml:space="preserve">– podkreśla </w:t>
      </w:r>
      <w:r w:rsidRPr="00361BB7">
        <w:rPr>
          <w:rFonts w:ascii="Calibri" w:hAnsi="Calibri" w:cs="Calibri"/>
          <w:b/>
          <w:bCs/>
        </w:rPr>
        <w:t xml:space="preserve">Paweł </w:t>
      </w:r>
      <w:proofErr w:type="spellStart"/>
      <w:r w:rsidRPr="00361BB7">
        <w:rPr>
          <w:rFonts w:ascii="Calibri" w:hAnsi="Calibri" w:cs="Calibri"/>
          <w:b/>
          <w:bCs/>
        </w:rPr>
        <w:t>Zagumny</w:t>
      </w:r>
      <w:proofErr w:type="spellEnd"/>
      <w:r w:rsidRPr="00361BB7">
        <w:rPr>
          <w:rFonts w:ascii="Calibri" w:hAnsi="Calibri" w:cs="Calibri"/>
        </w:rPr>
        <w:t xml:space="preserve">, prezes Polskiej Ligi </w:t>
      </w:r>
      <w:proofErr w:type="spellStart"/>
      <w:r w:rsidRPr="00361BB7">
        <w:rPr>
          <w:rFonts w:ascii="Calibri" w:hAnsi="Calibri" w:cs="Calibri"/>
        </w:rPr>
        <w:t>Siatk</w:t>
      </w:r>
      <w:proofErr w:type="spellEnd"/>
      <w:r w:rsidRPr="00361BB7">
        <w:rPr>
          <w:rFonts w:ascii="Calibri" w:hAnsi="Calibri" w:cs="Calibri"/>
          <w:lang w:val="es-ES_tradnl"/>
        </w:rPr>
        <w:t>ó</w:t>
      </w:r>
      <w:proofErr w:type="spellStart"/>
      <w:r w:rsidRPr="00361BB7">
        <w:rPr>
          <w:rFonts w:ascii="Calibri" w:hAnsi="Calibri" w:cs="Calibri"/>
        </w:rPr>
        <w:t>wki</w:t>
      </w:r>
      <w:proofErr w:type="spellEnd"/>
      <w:r w:rsidRPr="00361BB7">
        <w:rPr>
          <w:rFonts w:ascii="Calibri" w:hAnsi="Calibri" w:cs="Calibri"/>
        </w:rPr>
        <w:t xml:space="preserve"> S.A. </w:t>
      </w:r>
      <w:r w:rsidRPr="00361BB7">
        <w:rPr>
          <w:rFonts w:ascii="Calibri" w:eastAsia="Times New Roman" w:hAnsi="Calibri" w:cs="Calibri"/>
        </w:rPr>
        <w:br/>
      </w:r>
      <w:r w:rsidRPr="00361BB7">
        <w:rPr>
          <w:rFonts w:ascii="Calibri" w:hAnsi="Calibri" w:cs="Calibri"/>
        </w:rPr>
        <w:t xml:space="preserve">– </w:t>
      </w:r>
      <w:r w:rsidRPr="00361BB7">
        <w:rPr>
          <w:rFonts w:ascii="Calibri" w:hAnsi="Calibri" w:cs="Calibri"/>
          <w:i/>
          <w:iCs/>
        </w:rPr>
        <w:t>Firma KRISPOL pokazała już niejednokrotnie, że doskonale rozumie potrzeby sportu i kapitalnie potrafi wykorzystać rywalizację sportową w prowadzeniu znakomitego marketingu. Bardzo się cieszę, że przed nami kolejny rok z tak odpowiedzialnym i dojrzałym partnerem</w:t>
      </w:r>
      <w:r w:rsidRPr="00361BB7">
        <w:rPr>
          <w:rFonts w:ascii="Calibri" w:hAnsi="Calibri" w:cs="Calibri"/>
        </w:rPr>
        <w:t xml:space="preserve"> – dodaje.</w:t>
      </w:r>
    </w:p>
    <w:p w14:paraId="4FF9639C" w14:textId="0120B69D" w:rsidR="00C469F1" w:rsidRPr="00361BB7" w:rsidRDefault="00C469F1" w:rsidP="00361BB7">
      <w:pPr>
        <w:pStyle w:val="Default"/>
        <w:spacing w:line="360" w:lineRule="auto"/>
        <w:jc w:val="both"/>
        <w:rPr>
          <w:rFonts w:eastAsia="Times New Roman"/>
          <w:b/>
          <w:bCs/>
          <w:i/>
          <w:color w:val="auto"/>
          <w:lang w:eastAsia="en-US"/>
        </w:rPr>
      </w:pPr>
      <w:bookmarkStart w:id="0" w:name="_Hlk50632895"/>
      <w:r w:rsidRPr="00361BB7">
        <w:rPr>
          <w:rFonts w:eastAsia="Times New Roman"/>
          <w:i/>
          <w:color w:val="auto"/>
          <w:lang w:eastAsia="en-US"/>
        </w:rPr>
        <w:t>–</w:t>
      </w:r>
      <w:r w:rsidRPr="00361BB7">
        <w:rPr>
          <w:rFonts w:eastAsia="Times New Roman"/>
          <w:i/>
          <w:color w:val="auto"/>
          <w:lang w:eastAsia="en-US"/>
        </w:rPr>
        <w:t xml:space="preserve"> Siatkówką żyj</w:t>
      </w:r>
      <w:r w:rsidR="00D86036">
        <w:rPr>
          <w:rFonts w:eastAsia="Times New Roman"/>
          <w:i/>
          <w:color w:val="auto"/>
          <w:lang w:eastAsia="en-US"/>
        </w:rPr>
        <w:t>ą wszyscy w</w:t>
      </w:r>
      <w:r w:rsidRPr="00361BB7">
        <w:rPr>
          <w:rFonts w:eastAsia="Times New Roman"/>
          <w:i/>
          <w:color w:val="auto"/>
          <w:lang w:eastAsia="en-US"/>
        </w:rPr>
        <w:t xml:space="preserve"> KRISPOL, to sport, który </w:t>
      </w:r>
      <w:r w:rsidR="00361BB7" w:rsidRPr="00361BB7">
        <w:rPr>
          <w:rFonts w:eastAsia="Times New Roman"/>
          <w:i/>
          <w:color w:val="auto"/>
          <w:lang w:eastAsia="en-US"/>
        </w:rPr>
        <w:t>skupia</w:t>
      </w:r>
      <w:r w:rsidRPr="00361BB7">
        <w:rPr>
          <w:rFonts w:eastAsia="Times New Roman"/>
          <w:i/>
          <w:color w:val="auto"/>
          <w:lang w:eastAsia="en-US"/>
        </w:rPr>
        <w:t xml:space="preserve"> całe rodziny. W hali czy przed telewizorami – emocje są zawsze wielkie, a waleczność zawodników wyróżnia t</w:t>
      </w:r>
      <w:r w:rsidR="00D86036">
        <w:rPr>
          <w:rFonts w:eastAsia="Times New Roman"/>
          <w:i/>
          <w:color w:val="auto"/>
          <w:lang w:eastAsia="en-US"/>
        </w:rPr>
        <w:t>ę</w:t>
      </w:r>
      <w:r w:rsidRPr="00361BB7">
        <w:rPr>
          <w:rFonts w:eastAsia="Times New Roman"/>
          <w:i/>
          <w:color w:val="auto"/>
          <w:lang w:eastAsia="en-US"/>
        </w:rPr>
        <w:t xml:space="preserve"> </w:t>
      </w:r>
      <w:r w:rsidR="00D86036">
        <w:rPr>
          <w:rFonts w:eastAsia="Times New Roman"/>
          <w:i/>
          <w:color w:val="auto"/>
          <w:lang w:eastAsia="en-US"/>
        </w:rPr>
        <w:t>dyscyplinę</w:t>
      </w:r>
      <w:r w:rsidRPr="00361BB7">
        <w:rPr>
          <w:rFonts w:eastAsia="Times New Roman"/>
          <w:i/>
          <w:color w:val="auto"/>
          <w:lang w:eastAsia="en-US"/>
        </w:rPr>
        <w:t xml:space="preserve"> na tle innych. </w:t>
      </w:r>
      <w:r w:rsidR="00361BB7" w:rsidRPr="00361BB7">
        <w:rPr>
          <w:rFonts w:eastAsia="Times New Roman"/>
          <w:i/>
          <w:color w:val="auto"/>
          <w:lang w:eastAsia="en-US"/>
        </w:rPr>
        <w:t>Cieszę się,</w:t>
      </w:r>
      <w:r w:rsidRPr="00361BB7">
        <w:rPr>
          <w:rFonts w:eastAsia="Times New Roman"/>
          <w:i/>
          <w:color w:val="auto"/>
          <w:lang w:eastAsia="en-US"/>
        </w:rPr>
        <w:t xml:space="preserve"> że nasza marka kojarzona jest</w:t>
      </w:r>
      <w:r w:rsidR="00361BB7" w:rsidRPr="00361BB7">
        <w:rPr>
          <w:rFonts w:eastAsia="Times New Roman"/>
          <w:i/>
          <w:color w:val="auto"/>
          <w:lang w:eastAsia="en-US"/>
        </w:rPr>
        <w:t xml:space="preserve">, podobnie jak siatkówka, z zasadami fair </w:t>
      </w:r>
      <w:proofErr w:type="spellStart"/>
      <w:r w:rsidR="00361BB7" w:rsidRPr="00361BB7">
        <w:rPr>
          <w:rFonts w:eastAsia="Times New Roman"/>
          <w:i/>
          <w:color w:val="auto"/>
          <w:lang w:eastAsia="en-US"/>
        </w:rPr>
        <w:lastRenderedPageBreak/>
        <w:t>play</w:t>
      </w:r>
      <w:proofErr w:type="spellEnd"/>
      <w:r w:rsidR="00361BB7" w:rsidRPr="00361BB7">
        <w:rPr>
          <w:rFonts w:eastAsia="Times New Roman"/>
          <w:i/>
          <w:color w:val="auto"/>
          <w:lang w:eastAsia="en-US"/>
        </w:rPr>
        <w:t xml:space="preserve">. Nie mam wątpliwości, że współpraca z Polską Ligą Siatkówki to jak as serwisowy w decydującym secie </w:t>
      </w:r>
      <w:r w:rsidR="00361BB7" w:rsidRPr="00361BB7">
        <w:rPr>
          <w:rFonts w:eastAsia="Times New Roman"/>
          <w:iCs/>
          <w:color w:val="auto"/>
          <w:lang w:eastAsia="en-US"/>
        </w:rPr>
        <w:t xml:space="preserve">– komentuje </w:t>
      </w:r>
      <w:r w:rsidR="00361BB7" w:rsidRPr="00361BB7">
        <w:rPr>
          <w:rFonts w:eastAsia="Times New Roman"/>
          <w:b/>
          <w:bCs/>
          <w:iCs/>
          <w:color w:val="auto"/>
          <w:lang w:eastAsia="en-US"/>
        </w:rPr>
        <w:t>Karol Krysiński, Prezes Zarządu KRISPOL.</w:t>
      </w:r>
    </w:p>
    <w:bookmarkEnd w:id="0"/>
    <w:p w14:paraId="65C871A9" w14:textId="4F5D7111" w:rsidR="004816DA" w:rsidRPr="003C5DE4" w:rsidRDefault="004D5B69" w:rsidP="003C5DE4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Calibri" w:eastAsia="Times New Roman" w:hAnsi="Calibri" w:cs="Calibri"/>
        </w:rPr>
      </w:pPr>
      <w:r w:rsidRPr="00361BB7">
        <w:rPr>
          <w:rFonts w:ascii="Calibri" w:eastAsia="Times New Roman" w:hAnsi="Calibri" w:cs="Calibri"/>
        </w:rPr>
        <w:br/>
      </w:r>
      <w:r w:rsidRPr="003C5DE4">
        <w:rPr>
          <w:rFonts w:ascii="Calibri" w:eastAsia="Times New Roman" w:hAnsi="Calibri" w:cs="Calibri"/>
          <w:u w:val="single"/>
        </w:rPr>
        <w:br/>
      </w:r>
      <w:r w:rsidRPr="003C5DE4">
        <w:rPr>
          <w:rFonts w:ascii="Calibri" w:hAnsi="Calibri" w:cs="Calibri"/>
          <w:b/>
          <w:bCs/>
          <w:u w:val="single"/>
        </w:rPr>
        <w:t>Informacje o firmie KRISPOL:</w:t>
      </w:r>
      <w:r w:rsidR="003C5DE4">
        <w:rPr>
          <w:rFonts w:ascii="Calibri" w:hAnsi="Calibri" w:cs="Calibri"/>
          <w:b/>
          <w:bCs/>
          <w:u w:val="single"/>
        </w:rPr>
        <w:br/>
      </w:r>
      <w:r w:rsidRPr="00361BB7">
        <w:rPr>
          <w:rFonts w:ascii="Calibri" w:eastAsia="Times New Roman" w:hAnsi="Calibri" w:cs="Calibri"/>
        </w:rPr>
        <w:br/>
      </w:r>
      <w:r w:rsidRPr="003C5DE4">
        <w:rPr>
          <w:rFonts w:ascii="Calibri" w:hAnsi="Calibri" w:cs="Calibri"/>
        </w:rPr>
        <w:t>KRISPOL Sp. z o.o. jest wiodącym europejskim producentem stolarki otworowej – bram, okien, osłon i drzwi. Spółka jest obecna w branży budowlanej od blisko 30 lat. Oferuje kompleksowe, nowoczesne rozwiązania dla domu i przemysłu, w tym bramy, okna, rolety i drzwi. Celem firmy jest tworzenie rozwiązań dopasowanych do konkretnych potrzeb klient</w:t>
      </w:r>
      <w:r w:rsidRPr="003C5DE4">
        <w:rPr>
          <w:rFonts w:ascii="Calibri" w:hAnsi="Calibri" w:cs="Calibri"/>
          <w:lang w:val="es-ES_tradnl"/>
        </w:rPr>
        <w:t>ó</w:t>
      </w:r>
      <w:r w:rsidRPr="003C5DE4">
        <w:rPr>
          <w:rFonts w:ascii="Calibri" w:hAnsi="Calibri" w:cs="Calibri"/>
        </w:rPr>
        <w:t>w. KRISPOL łączy jakość i bezpieczeństwo z elastycznością, jakiej oczekują inwestorzy. Produkty marki są dostępne w 16 krajach.</w:t>
      </w:r>
    </w:p>
    <w:p w14:paraId="522E1081" w14:textId="4113878C" w:rsidR="003C5DE4" w:rsidRPr="003C5DE4" w:rsidRDefault="003C5DE4" w:rsidP="003C5DE4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36F7366C" w14:textId="7A902FA0" w:rsidR="003C5DE4" w:rsidRPr="003C5DE4" w:rsidRDefault="003C5DE4" w:rsidP="003C5DE4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Calibri" w:hAnsi="Calibri" w:cs="Calibri"/>
          <w:b/>
          <w:bCs/>
          <w:u w:val="single"/>
        </w:rPr>
      </w:pPr>
      <w:r w:rsidRPr="003C5DE4">
        <w:rPr>
          <w:rFonts w:ascii="Calibri" w:hAnsi="Calibri" w:cs="Calibri"/>
          <w:b/>
          <w:bCs/>
          <w:u w:val="single"/>
        </w:rPr>
        <w:t>Kontakt dla mediów:</w:t>
      </w:r>
    </w:p>
    <w:p w14:paraId="08800A2F" w14:textId="1C4AD4AC" w:rsidR="003C5DE4" w:rsidRPr="003C5DE4" w:rsidRDefault="003C5DE4" w:rsidP="003C5DE4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Calibri" w:hAnsi="Calibri" w:cs="Calibri"/>
        </w:rPr>
      </w:pPr>
      <w:r w:rsidRPr="003C5DE4">
        <w:rPr>
          <w:rFonts w:ascii="Calibri" w:hAnsi="Calibri" w:cs="Calibri"/>
        </w:rPr>
        <w:t>Patrycja Haremska</w:t>
      </w:r>
    </w:p>
    <w:p w14:paraId="7DCD97F5" w14:textId="25FC68DC" w:rsidR="003C5DE4" w:rsidRPr="003C5DE4" w:rsidRDefault="003C5DE4" w:rsidP="003C5DE4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Calibri" w:hAnsi="Calibri" w:cs="Calibri"/>
          <w:b/>
          <w:bCs/>
        </w:rPr>
      </w:pPr>
      <w:r w:rsidRPr="003C5DE4">
        <w:rPr>
          <w:rFonts w:ascii="Calibri" w:hAnsi="Calibri" w:cs="Calibri"/>
        </w:rPr>
        <w:t xml:space="preserve">E-mail: </w:t>
      </w:r>
      <w:hyperlink r:id="rId7" w:history="1">
        <w:r w:rsidRPr="003C5DE4">
          <w:rPr>
            <w:rStyle w:val="Hipercze"/>
            <w:rFonts w:ascii="Calibri" w:hAnsi="Calibri" w:cs="Calibri"/>
          </w:rPr>
          <w:t>p.haremska@krispol.pl</w:t>
        </w:r>
      </w:hyperlink>
      <w:r w:rsidRPr="003C5DE4">
        <w:rPr>
          <w:rFonts w:ascii="Calibri" w:hAnsi="Calibri" w:cs="Calibri"/>
        </w:rPr>
        <w:br/>
        <w:t>Kom. 509 200 494</w:t>
      </w:r>
    </w:p>
    <w:sectPr w:rsidR="003C5DE4" w:rsidRPr="003C5DE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CF8A" w14:textId="77777777" w:rsidR="00DA2F05" w:rsidRDefault="00DA2F05">
      <w:pPr>
        <w:spacing w:after="0" w:line="240" w:lineRule="auto"/>
      </w:pPr>
      <w:r>
        <w:separator/>
      </w:r>
    </w:p>
  </w:endnote>
  <w:endnote w:type="continuationSeparator" w:id="0">
    <w:p w14:paraId="2E614F9B" w14:textId="77777777" w:rsidR="00DA2F05" w:rsidRDefault="00DA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Open Sans Light">
    <w:altName w:val="Segoe UI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Bold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DF81" w14:textId="77777777" w:rsidR="004816DA" w:rsidRDefault="004D5B69">
    <w:pPr>
      <w:pStyle w:val="Bezodstpw"/>
      <w:tabs>
        <w:tab w:val="clear" w:pos="9072"/>
        <w:tab w:val="right" w:pos="9045"/>
      </w:tabs>
    </w:pPr>
    <w:r>
      <w:rPr>
        <w:rFonts w:ascii="Tahoma" w:hAnsi="Tahoma"/>
        <w:color w:val="E20039"/>
        <w:sz w:val="18"/>
        <w:szCs w:val="18"/>
        <w:u w:color="E20039"/>
      </w:rPr>
      <w:t>www.pls.pl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602E" w14:textId="77777777" w:rsidR="004816DA" w:rsidRDefault="004D5B69">
    <w:pPr>
      <w:pStyle w:val="Bezodstpw"/>
      <w:tabs>
        <w:tab w:val="clear" w:pos="9072"/>
        <w:tab w:val="right" w:pos="9045"/>
      </w:tabs>
    </w:pPr>
    <w:r>
      <w:rPr>
        <w:rFonts w:ascii="Open Sans Bold" w:eastAsia="Open Sans Bold" w:hAnsi="Open Sans Bold" w:cs="Open Sans Bold"/>
        <w:b/>
        <w:bCs/>
      </w:rPr>
      <w:t xml:space="preserve">Polska Liga </w:t>
    </w:r>
    <w:proofErr w:type="spellStart"/>
    <w:r>
      <w:rPr>
        <w:rFonts w:ascii="Open Sans Bold" w:eastAsia="Open Sans Bold" w:hAnsi="Open Sans Bold" w:cs="Open Sans Bold"/>
        <w:b/>
        <w:bCs/>
      </w:rPr>
      <w:t>Siatk</w:t>
    </w:r>
    <w:proofErr w:type="spellEnd"/>
    <w:r>
      <w:rPr>
        <w:rFonts w:ascii="Open Sans Bold" w:eastAsia="Open Sans Bold" w:hAnsi="Open Sans Bold" w:cs="Open Sans Bold"/>
        <w:b/>
        <w:bCs/>
        <w:lang w:val="es-ES_tradnl"/>
      </w:rPr>
      <w:t>ó</w:t>
    </w:r>
    <w:proofErr w:type="spellStart"/>
    <w:r>
      <w:rPr>
        <w:rFonts w:ascii="Open Sans Bold" w:eastAsia="Open Sans Bold" w:hAnsi="Open Sans Bold" w:cs="Open Sans Bold"/>
        <w:b/>
        <w:bCs/>
      </w:rPr>
      <w:t>wki</w:t>
    </w:r>
    <w:proofErr w:type="spellEnd"/>
    <w:r>
      <w:rPr>
        <w:rFonts w:ascii="Open Sans Bold" w:eastAsia="Open Sans Bold" w:hAnsi="Open Sans Bold" w:cs="Open Sans Bold"/>
        <w:b/>
        <w:bCs/>
      </w:rPr>
      <w:t xml:space="preserve"> S.A.</w:t>
    </w:r>
    <w:r>
      <w:t xml:space="preserve"> ul. Bagno 2, 00-112 Warszawa, t. +48 22 253 11 11, f. +48 22 253 63 63  </w:t>
    </w:r>
  </w:p>
  <w:p w14:paraId="27B3B9C0" w14:textId="77777777" w:rsidR="004816DA" w:rsidRDefault="004D5B69">
    <w:pPr>
      <w:pStyle w:val="Bezodstpw"/>
      <w:tabs>
        <w:tab w:val="clear" w:pos="9072"/>
        <w:tab w:val="right" w:pos="9045"/>
      </w:tabs>
    </w:pPr>
    <w:r>
      <w:t>Spółka wpisana do KRS prowadzonego przez Sąd Rejonowy w Warszawie, XII Wydział Gospodarczy Krajowego Rejestru Sądowego. Wysokość kapitału zakładowego: 2 204 000 PLN. KRS: 0000151248, NIP: 521-31-13-357, REGON: 016409188</w:t>
    </w:r>
  </w:p>
  <w:p w14:paraId="34E9CA1A" w14:textId="77777777" w:rsidR="004816DA" w:rsidRDefault="004D5B69">
    <w:pPr>
      <w:pStyle w:val="Bezodstpw"/>
      <w:tabs>
        <w:tab w:val="clear" w:pos="9072"/>
        <w:tab w:val="right" w:pos="9045"/>
      </w:tabs>
    </w:pPr>
    <w:r>
      <w:rPr>
        <w:rFonts w:ascii="Tahoma" w:hAnsi="Tahoma"/>
        <w:color w:val="E20039"/>
        <w:sz w:val="18"/>
        <w:szCs w:val="18"/>
        <w:u w:color="E20039"/>
      </w:rPr>
      <w:t>www.pls.pl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1D0B" w14:textId="77777777" w:rsidR="00DA2F05" w:rsidRDefault="00DA2F05">
      <w:pPr>
        <w:spacing w:after="0" w:line="240" w:lineRule="auto"/>
      </w:pPr>
      <w:r>
        <w:separator/>
      </w:r>
    </w:p>
  </w:footnote>
  <w:footnote w:type="continuationSeparator" w:id="0">
    <w:p w14:paraId="3714381B" w14:textId="77777777" w:rsidR="00DA2F05" w:rsidRDefault="00DA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333" w14:textId="77777777" w:rsidR="004816DA" w:rsidRDefault="004816DA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051D" w14:textId="77777777" w:rsidR="004816DA" w:rsidRDefault="004D5B69">
    <w:pPr>
      <w:pStyle w:val="Nagwek"/>
      <w:tabs>
        <w:tab w:val="clear" w:pos="9072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8D7E2A" wp14:editId="4E2DD751">
          <wp:simplePos x="0" y="0"/>
          <wp:positionH relativeFrom="page">
            <wp:posOffset>1080135</wp:posOffset>
          </wp:positionH>
          <wp:positionV relativeFrom="page">
            <wp:posOffset>360044</wp:posOffset>
          </wp:positionV>
          <wp:extent cx="720000" cy="1159833"/>
          <wp:effectExtent l="0" t="0" r="0" b="0"/>
          <wp:wrapNone/>
          <wp:docPr id="1073741825" name="officeArt object" descr="logoP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LS.png" descr="logoPL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11598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DA"/>
    <w:rsid w:val="00361BB7"/>
    <w:rsid w:val="003C5DE4"/>
    <w:rsid w:val="004816DA"/>
    <w:rsid w:val="004D5B69"/>
    <w:rsid w:val="005D056B"/>
    <w:rsid w:val="00C469F1"/>
    <w:rsid w:val="00D86036"/>
    <w:rsid w:val="00D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655E"/>
  <w15:docId w15:val="{54A0A3DF-ACB5-4464-B104-1E0A016C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0" w:line="360" w:lineRule="exact"/>
    </w:pPr>
    <w:rPr>
      <w:rFonts w:ascii="Open Sans Light" w:eastAsia="Open Sans Light" w:hAnsi="Open Sans Light" w:cs="Open Sans Light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tabs>
        <w:tab w:val="center" w:pos="4536"/>
        <w:tab w:val="right" w:pos="9072"/>
      </w:tabs>
      <w:spacing w:line="200" w:lineRule="exact"/>
    </w:pPr>
    <w:rPr>
      <w:rFonts w:ascii="Open Sans Light" w:eastAsia="Open Sans Light" w:hAnsi="Open Sans Light" w:cs="Open Sans Light"/>
      <w:color w:val="000000"/>
      <w:sz w:val="16"/>
      <w:szCs w:val="16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Open Sans Light" w:eastAsia="Open Sans Light" w:hAnsi="Open Sans Light" w:cs="Open Sans Light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46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.haremska@krispol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i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Patrycja Haremska</cp:lastModifiedBy>
  <cp:revision>4</cp:revision>
  <dcterms:created xsi:type="dcterms:W3CDTF">2020-09-10T10:22:00Z</dcterms:created>
  <dcterms:modified xsi:type="dcterms:W3CDTF">2020-09-10T12:56:00Z</dcterms:modified>
</cp:coreProperties>
</file>